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ascii="方正小标宋_GBK" w:hAnsi="方正小标宋_GBK" w:eastAsia="方正小标宋_GBK"/>
          <w:b w:val="0"/>
          <w:bCs w:val="0"/>
          <w:sz w:val="30"/>
        </w:rPr>
      </w:pPr>
      <w:bookmarkStart w:id="0" w:name="_Toc24724712"/>
      <w:r>
        <w:rPr>
          <w:rFonts w:hint="eastAsia" w:ascii="方正小标宋_GBK" w:hAnsi="方正小标宋_GBK" w:eastAsia="方正小标宋_GBK"/>
          <w:b w:val="0"/>
          <w:bCs w:val="0"/>
          <w:sz w:val="30"/>
        </w:rPr>
        <w:t>（九）就业领域基层政务公开标准</w:t>
      </w:r>
      <w:bookmarkStart w:id="1" w:name="_GoBack"/>
      <w:bookmarkEnd w:id="1"/>
      <w:r>
        <w:rPr>
          <w:rFonts w:hint="eastAsia" w:ascii="方正小标宋_GBK" w:hAnsi="方正小标宋_GBK" w:eastAsia="方正小标宋_GBK"/>
          <w:b w:val="0"/>
          <w:bCs w:val="0"/>
          <w:sz w:val="30"/>
        </w:rPr>
        <w:t>目录</w:t>
      </w:r>
      <w:bookmarkEnd w:id="0"/>
    </w:p>
    <w:tbl>
      <w:tblPr>
        <w:tblStyle w:val="9"/>
        <w:tblW w:w="15192" w:type="dxa"/>
        <w:tblInd w:w="-61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720"/>
        <w:gridCol w:w="1260"/>
        <w:gridCol w:w="2520"/>
        <w:gridCol w:w="1620"/>
        <w:gridCol w:w="1800"/>
        <w:gridCol w:w="720"/>
        <w:gridCol w:w="1980"/>
        <w:gridCol w:w="612"/>
        <w:gridCol w:w="709"/>
        <w:gridCol w:w="551"/>
        <w:gridCol w:w="720"/>
        <w:gridCol w:w="720"/>
        <w:gridCol w:w="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25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公开主体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公开渠道和载体</w:t>
            </w:r>
          </w:p>
        </w:tc>
        <w:tc>
          <w:tcPr>
            <w:tcW w:w="1321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271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公开方式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一级事项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二级事项</w:t>
            </w:r>
          </w:p>
        </w:tc>
        <w:tc>
          <w:tcPr>
            <w:tcW w:w="252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98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6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依申请公开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县级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乡、村级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就业信息服务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  <w:highlight w:val="yellow"/>
              </w:rPr>
            </w:pPr>
            <w:r>
              <w:rPr>
                <w:rFonts w:hint="eastAsia" w:ascii="仿宋_GB2312" w:hAnsi="宋体" w:eastAsia="仿宋_GB2312"/>
                <w:color w:val="0000FF"/>
                <w:sz w:val="18"/>
                <w:szCs w:val="18"/>
                <w:highlight w:val="none"/>
              </w:rPr>
              <w:t>就业政策法规咨询</w:t>
            </w:r>
          </w:p>
        </w:tc>
        <w:tc>
          <w:tcPr>
            <w:tcW w:w="252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就业创业政策项目、对象范围、政策申请条件、政策申请材料、办理流程、办理地点（方式）、咨询电话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《中华人民共和国政府信息公开条例》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、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《中华人民共和国就业促进法》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、《人力资源市场暂行条例》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人力资源社会保障部门</w:t>
            </w:r>
          </w:p>
        </w:tc>
        <w:tc>
          <w:tcPr>
            <w:tcW w:w="1980" w:type="dxa"/>
            <w:vMerge w:val="restart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61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FF"/>
                <w:sz w:val="18"/>
                <w:szCs w:val="18"/>
              </w:rPr>
              <w:t>岗位信息发布</w:t>
            </w:r>
          </w:p>
        </w:tc>
        <w:tc>
          <w:tcPr>
            <w:tcW w:w="252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招聘单位、岗位要求、福利待遇、招聘流程、应聘方式、咨询电话</w:t>
            </w:r>
          </w:p>
        </w:tc>
        <w:tc>
          <w:tcPr>
            <w:tcW w:w="1620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同上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人力资源社会保障部门</w:t>
            </w:r>
          </w:p>
        </w:tc>
        <w:tc>
          <w:tcPr>
            <w:tcW w:w="1980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3</w:t>
            </w: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FF"/>
                <w:sz w:val="18"/>
                <w:szCs w:val="18"/>
              </w:rPr>
              <w:t>求职信息登记</w:t>
            </w:r>
          </w:p>
        </w:tc>
        <w:tc>
          <w:tcPr>
            <w:tcW w:w="252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服务对象、提交材料、办理流程、服务时间、服务地点（方式）、咨询电话</w:t>
            </w:r>
          </w:p>
        </w:tc>
        <w:tc>
          <w:tcPr>
            <w:tcW w:w="1620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同上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人力资源社会保障部门</w:t>
            </w:r>
          </w:p>
        </w:tc>
        <w:tc>
          <w:tcPr>
            <w:tcW w:w="1980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4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就业信息服务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FF"/>
                <w:sz w:val="18"/>
                <w:szCs w:val="18"/>
              </w:rPr>
              <w:t>市场工资指导价位信息发布</w:t>
            </w:r>
          </w:p>
        </w:tc>
        <w:tc>
          <w:tcPr>
            <w:tcW w:w="252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市场工资指导价位、相关说明材料、咨询电话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《中华人民共和国政府信息公开条例》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、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《中华人民共和国就业促进法》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、《人力资源市场暂行条例》</w:t>
            </w:r>
          </w:p>
        </w:tc>
        <w:tc>
          <w:tcPr>
            <w:tcW w:w="1800" w:type="dxa"/>
            <w:vMerge w:val="restart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同上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人力资源社会保障部门</w:t>
            </w:r>
          </w:p>
        </w:tc>
        <w:tc>
          <w:tcPr>
            <w:tcW w:w="1980" w:type="dxa"/>
            <w:vMerge w:val="restart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61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5</w:t>
            </w: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FF"/>
                <w:sz w:val="18"/>
                <w:szCs w:val="18"/>
              </w:rPr>
              <w:t>职业培训信息发布</w:t>
            </w:r>
          </w:p>
        </w:tc>
        <w:tc>
          <w:tcPr>
            <w:tcW w:w="252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培训项目、对象范围、培训内容、培训课时、授课地点、补贴标准、报名材料、报名地点（方式）、咨询电话</w:t>
            </w:r>
          </w:p>
        </w:tc>
        <w:tc>
          <w:tcPr>
            <w:tcW w:w="1620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就业失业登记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FF"/>
                <w:sz w:val="18"/>
                <w:szCs w:val="18"/>
              </w:rPr>
              <w:t>失业登记</w:t>
            </w:r>
          </w:p>
        </w:tc>
        <w:tc>
          <w:tcPr>
            <w:tcW w:w="252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restart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公开事项信息形成或变更之日起20个工作日内公开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人力资源社会保障部门</w:t>
            </w:r>
          </w:p>
        </w:tc>
        <w:tc>
          <w:tcPr>
            <w:tcW w:w="198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61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FF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FF"/>
                <w:sz w:val="18"/>
                <w:szCs w:val="18"/>
              </w:rPr>
              <w:t>就业登记</w:t>
            </w:r>
          </w:p>
        </w:tc>
        <w:tc>
          <w:tcPr>
            <w:tcW w:w="252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人力资源社会保障部门</w:t>
            </w:r>
          </w:p>
        </w:tc>
        <w:tc>
          <w:tcPr>
            <w:tcW w:w="198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■政务服务中心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61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就业失业登记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FF"/>
                <w:sz w:val="18"/>
                <w:szCs w:val="18"/>
              </w:rPr>
              <w:t>《就业创业证》申领</w:t>
            </w:r>
          </w:p>
        </w:tc>
        <w:tc>
          <w:tcPr>
            <w:tcW w:w="252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《中华人民共和国政府信息公开条例》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、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《中华人民共和国就业促进法》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、《人力资源市场暂行条例》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人力资源社会保障部门</w:t>
            </w:r>
          </w:p>
        </w:tc>
        <w:tc>
          <w:tcPr>
            <w:tcW w:w="198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61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创业服务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FF"/>
                <w:sz w:val="18"/>
                <w:szCs w:val="18"/>
              </w:rPr>
              <w:t>创业补贴申领</w:t>
            </w:r>
          </w:p>
        </w:tc>
        <w:tc>
          <w:tcPr>
            <w:tcW w:w="252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人力资源社会保障部门</w:t>
            </w:r>
          </w:p>
        </w:tc>
        <w:tc>
          <w:tcPr>
            <w:tcW w:w="198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61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FF"/>
                <w:sz w:val="18"/>
                <w:szCs w:val="18"/>
              </w:rPr>
              <w:t>创业担保贷款申请</w:t>
            </w:r>
          </w:p>
        </w:tc>
        <w:tc>
          <w:tcPr>
            <w:tcW w:w="252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人力资源社会保障部门</w:t>
            </w:r>
          </w:p>
        </w:tc>
        <w:tc>
          <w:tcPr>
            <w:tcW w:w="198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61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对就业困难人员（含建档立卡贫困劳动力）实施就业援助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FF"/>
                <w:sz w:val="18"/>
                <w:szCs w:val="18"/>
              </w:rPr>
              <w:t>就业困难人员认定</w:t>
            </w:r>
          </w:p>
        </w:tc>
        <w:tc>
          <w:tcPr>
            <w:tcW w:w="252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《中华人民共和国政府信息公开条例》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、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《中华人民共和国就业促进法》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、《人力资源市场暂行条例》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人力资源社会保障部门</w:t>
            </w:r>
          </w:p>
        </w:tc>
        <w:tc>
          <w:tcPr>
            <w:tcW w:w="198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61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FF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FF"/>
                <w:sz w:val="18"/>
                <w:szCs w:val="18"/>
              </w:rPr>
              <w:t>就业困难人员社会保险补贴申领</w:t>
            </w:r>
          </w:p>
        </w:tc>
        <w:tc>
          <w:tcPr>
            <w:tcW w:w="252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人力资源社会保障部门</w:t>
            </w:r>
          </w:p>
        </w:tc>
        <w:tc>
          <w:tcPr>
            <w:tcW w:w="198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61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FF"/>
                <w:sz w:val="18"/>
                <w:szCs w:val="18"/>
              </w:rPr>
              <w:t>公益性岗位补贴申领</w:t>
            </w:r>
          </w:p>
        </w:tc>
        <w:tc>
          <w:tcPr>
            <w:tcW w:w="252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人力资源社会保障部门</w:t>
            </w:r>
          </w:p>
        </w:tc>
        <w:tc>
          <w:tcPr>
            <w:tcW w:w="198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■政务服务中心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61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14</w:t>
            </w: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FF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FF"/>
                <w:sz w:val="18"/>
                <w:szCs w:val="18"/>
                <w:lang w:eastAsia="zh-CN"/>
              </w:rPr>
              <w:t>生活费补贴申领</w:t>
            </w:r>
          </w:p>
        </w:tc>
        <w:tc>
          <w:tcPr>
            <w:tcW w:w="252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人力资源社会保障部门</w:t>
            </w:r>
          </w:p>
        </w:tc>
        <w:tc>
          <w:tcPr>
            <w:tcW w:w="198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■政务服务中心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61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FF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FF"/>
                <w:sz w:val="18"/>
                <w:szCs w:val="18"/>
                <w:lang w:eastAsia="zh-CN"/>
              </w:rPr>
              <w:t>职业培训补贴申领</w:t>
            </w:r>
          </w:p>
        </w:tc>
        <w:tc>
          <w:tcPr>
            <w:tcW w:w="252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人力资源社会保障部门</w:t>
            </w:r>
          </w:p>
        </w:tc>
        <w:tc>
          <w:tcPr>
            <w:tcW w:w="198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■政务服务中心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61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对就业困难人员（含建档立卡贫困劳动力）实施就业援助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FF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FF"/>
                <w:sz w:val="18"/>
                <w:szCs w:val="18"/>
              </w:rPr>
              <w:t>求职创业补贴申领</w:t>
            </w:r>
          </w:p>
        </w:tc>
        <w:tc>
          <w:tcPr>
            <w:tcW w:w="252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《中华人民共和国政府信息公开条例》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、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《中华人民共和国就业促进法》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、《人力资源市场暂行条例》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人力资源社会保障部门</w:t>
            </w:r>
          </w:p>
        </w:tc>
        <w:tc>
          <w:tcPr>
            <w:tcW w:w="198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61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17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高校毕业生就业服务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FF"/>
                <w:sz w:val="18"/>
                <w:szCs w:val="18"/>
              </w:rPr>
              <w:t>就业见习补贴申领</w:t>
            </w:r>
          </w:p>
        </w:tc>
        <w:tc>
          <w:tcPr>
            <w:tcW w:w="252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《中华人民共和国政府信息公开条例》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、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《中华人民共和国就业促进法》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、《人力资源市场暂行条例》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人力资源社会保障部门</w:t>
            </w:r>
          </w:p>
        </w:tc>
        <w:tc>
          <w:tcPr>
            <w:tcW w:w="198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61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FF"/>
                <w:sz w:val="18"/>
                <w:szCs w:val="18"/>
              </w:rPr>
              <w:t>求职创业补贴申领</w:t>
            </w:r>
          </w:p>
        </w:tc>
        <w:tc>
          <w:tcPr>
            <w:tcW w:w="252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人力资源社会保障部门</w:t>
            </w:r>
          </w:p>
        </w:tc>
        <w:tc>
          <w:tcPr>
            <w:tcW w:w="198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61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19</w:t>
            </w: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FF"/>
                <w:sz w:val="18"/>
                <w:szCs w:val="18"/>
              </w:rPr>
              <w:t>高校毕业生社保补贴申领</w:t>
            </w:r>
          </w:p>
        </w:tc>
        <w:tc>
          <w:tcPr>
            <w:tcW w:w="252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人力资源社会保障部门</w:t>
            </w:r>
          </w:p>
        </w:tc>
        <w:tc>
          <w:tcPr>
            <w:tcW w:w="198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61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失业补助范围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失业保险金申领</w:t>
            </w:r>
          </w:p>
        </w:tc>
        <w:tc>
          <w:tcPr>
            <w:tcW w:w="252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《中华人民共和国政府信息公开条例》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、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《中华人民共和国就业促进法》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、《人力资源市场暂行条例》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人力资源社会保障部门</w:t>
            </w:r>
          </w:p>
        </w:tc>
        <w:tc>
          <w:tcPr>
            <w:tcW w:w="198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61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</w:tbl>
    <w:p>
      <w:pPr>
        <w:jc w:val="center"/>
        <w:rPr>
          <w:rFonts w:ascii="Times New Roman" w:hAnsi="Times New Roman" w:eastAsia="方正小标宋_GBK"/>
          <w:sz w:val="28"/>
          <w:szCs w:val="28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Mongolian Baiti">
    <w:panose1 w:val="03000500000000000000"/>
    <w:charset w:val="00"/>
    <w:family w:val="script"/>
    <w:pitch w:val="default"/>
    <w:sig w:usb0="80000023" w:usb1="00000000" w:usb2="00020000" w:usb3="00000000" w:csb0="0000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WQ2Njk3MTViZWZmNDZmMTgzZmY2Y2Y1YTQ0OThkNjAifQ=="/>
  </w:docVars>
  <w:rsids>
    <w:rsidRoot w:val="00416393"/>
    <w:rsid w:val="001E6D63"/>
    <w:rsid w:val="002967AA"/>
    <w:rsid w:val="002E0878"/>
    <w:rsid w:val="003B2C77"/>
    <w:rsid w:val="003D0404"/>
    <w:rsid w:val="004077CB"/>
    <w:rsid w:val="00416393"/>
    <w:rsid w:val="00612901"/>
    <w:rsid w:val="008438B0"/>
    <w:rsid w:val="00902A01"/>
    <w:rsid w:val="00A41EEC"/>
    <w:rsid w:val="00EB4FD3"/>
    <w:rsid w:val="00FA002F"/>
    <w:rsid w:val="0BFE4EEC"/>
    <w:rsid w:val="0FBF2BE4"/>
    <w:rsid w:val="158521DA"/>
    <w:rsid w:val="16922E00"/>
    <w:rsid w:val="1B55264E"/>
    <w:rsid w:val="1C5C47EC"/>
    <w:rsid w:val="28A9587E"/>
    <w:rsid w:val="2A2B114A"/>
    <w:rsid w:val="2A994305"/>
    <w:rsid w:val="2CB74F17"/>
    <w:rsid w:val="31A259C3"/>
    <w:rsid w:val="35ED4209"/>
    <w:rsid w:val="393C2098"/>
    <w:rsid w:val="3B8B1A48"/>
    <w:rsid w:val="4ED11A10"/>
    <w:rsid w:val="599A06F1"/>
    <w:rsid w:val="5DDA3856"/>
    <w:rsid w:val="64AD27F4"/>
    <w:rsid w:val="65D200F0"/>
    <w:rsid w:val="673E3E4A"/>
    <w:rsid w:val="699411BA"/>
    <w:rsid w:val="6B1765A5"/>
    <w:rsid w:val="73E73981"/>
    <w:rsid w:val="754B717B"/>
    <w:rsid w:val="7B60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0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5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7"/>
    <w:autoRedefine/>
    <w:semiHidden/>
    <w:qFormat/>
    <w:uiPriority w:val="0"/>
    <w:pPr>
      <w:jc w:val="left"/>
    </w:pPr>
  </w:style>
  <w:style w:type="paragraph" w:styleId="4">
    <w:name w:val="Balloon Text"/>
    <w:basedOn w:val="1"/>
    <w:link w:val="19"/>
    <w:autoRedefine/>
    <w:semiHidden/>
    <w:qFormat/>
    <w:uiPriority w:val="0"/>
    <w:rPr>
      <w:sz w:val="18"/>
      <w:szCs w:val="18"/>
    </w:rPr>
  </w:style>
  <w:style w:type="paragraph" w:styleId="5">
    <w:name w:val="footer"/>
    <w:basedOn w:val="1"/>
    <w:link w:val="2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2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toc 1"/>
    <w:basedOn w:val="1"/>
    <w:next w:val="1"/>
    <w:semiHidden/>
    <w:qFormat/>
    <w:uiPriority w:val="0"/>
    <w:pPr>
      <w:tabs>
        <w:tab w:val="right" w:leader="dot" w:pos="14760"/>
      </w:tabs>
      <w:spacing w:line="700" w:lineRule="exact"/>
      <w:ind w:left="359" w:leftChars="171" w:right="332" w:rightChars="158"/>
    </w:pPr>
  </w:style>
  <w:style w:type="paragraph" w:styleId="8">
    <w:name w:val="annotation subject"/>
    <w:basedOn w:val="3"/>
    <w:next w:val="3"/>
    <w:link w:val="18"/>
    <w:semiHidden/>
    <w:qFormat/>
    <w:uiPriority w:val="0"/>
    <w:rPr>
      <w:b/>
      <w:bCs/>
    </w:rPr>
  </w:style>
  <w:style w:type="table" w:styleId="10">
    <w:name w:val="Table Grid"/>
    <w:basedOn w:val="9"/>
    <w:qFormat/>
    <w:uiPriority w:val="0"/>
    <w:rPr>
      <w:rFonts w:ascii="Calibri" w:hAnsi="Calibri" w:eastAsia="宋体" w:cs="Times New Roman"/>
      <w:kern w:val="0"/>
      <w:sz w:val="20"/>
      <w:szCs w:val="20"/>
      <w:lang w:bidi="mn-Mong-C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12">
    <w:name w:val="page number"/>
    <w:basedOn w:val="11"/>
    <w:qFormat/>
    <w:uiPriority w:val="0"/>
  </w:style>
  <w:style w:type="character" w:styleId="13">
    <w:name w:val="Hyperlink"/>
    <w:qFormat/>
    <w:uiPriority w:val="0"/>
    <w:rPr>
      <w:color w:val="0000FF"/>
      <w:u w:val="single"/>
    </w:rPr>
  </w:style>
  <w:style w:type="character" w:styleId="14">
    <w:name w:val="annotation reference"/>
    <w:semiHidden/>
    <w:qFormat/>
    <w:uiPriority w:val="0"/>
    <w:rPr>
      <w:sz w:val="21"/>
      <w:szCs w:val="21"/>
    </w:rPr>
  </w:style>
  <w:style w:type="character" w:customStyle="1" w:styleId="15">
    <w:name w:val="标题 1 字符"/>
    <w:basedOn w:val="11"/>
    <w:link w:val="2"/>
    <w:qFormat/>
    <w:uiPriority w:val="0"/>
    <w:rPr>
      <w:rFonts w:ascii="Calibri" w:hAnsi="Calibri" w:eastAsia="宋体" w:cs="Times New Roman"/>
      <w:b/>
      <w:bCs/>
      <w:kern w:val="44"/>
      <w:sz w:val="44"/>
      <w:szCs w:val="44"/>
    </w:rPr>
  </w:style>
  <w:style w:type="paragraph" w:customStyle="1" w:styleId="16">
    <w:name w:val="列出段落"/>
    <w:basedOn w:val="1"/>
    <w:qFormat/>
    <w:uiPriority w:val="0"/>
    <w:pPr>
      <w:ind w:firstLine="420" w:firstLineChars="200"/>
    </w:pPr>
    <w:rPr>
      <w:rFonts w:ascii="等线" w:hAnsi="等线" w:eastAsia="等线"/>
    </w:rPr>
  </w:style>
  <w:style w:type="character" w:customStyle="1" w:styleId="17">
    <w:name w:val="批注文字 字符"/>
    <w:basedOn w:val="11"/>
    <w:link w:val="3"/>
    <w:semiHidden/>
    <w:qFormat/>
    <w:uiPriority w:val="0"/>
    <w:rPr>
      <w:rFonts w:ascii="Calibri" w:hAnsi="Calibri" w:eastAsia="宋体" w:cs="Times New Roman"/>
    </w:rPr>
  </w:style>
  <w:style w:type="character" w:customStyle="1" w:styleId="18">
    <w:name w:val="批注主题 字符"/>
    <w:basedOn w:val="17"/>
    <w:link w:val="8"/>
    <w:semiHidden/>
    <w:qFormat/>
    <w:uiPriority w:val="0"/>
    <w:rPr>
      <w:rFonts w:ascii="Calibri" w:hAnsi="Calibri" w:eastAsia="宋体" w:cs="Times New Roman"/>
      <w:b/>
      <w:bCs/>
    </w:rPr>
  </w:style>
  <w:style w:type="character" w:customStyle="1" w:styleId="19">
    <w:name w:val="批注框文本 字符"/>
    <w:basedOn w:val="11"/>
    <w:link w:val="4"/>
    <w:semiHidden/>
    <w:qFormat/>
    <w:uiPriority w:val="0"/>
    <w:rPr>
      <w:rFonts w:ascii="Calibri" w:hAnsi="Calibri" w:eastAsia="宋体" w:cs="Times New Roman"/>
      <w:sz w:val="18"/>
      <w:szCs w:val="18"/>
    </w:rPr>
  </w:style>
  <w:style w:type="paragraph" w:customStyle="1" w:styleId="20">
    <w:name w:val="列出段落1"/>
    <w:basedOn w:val="1"/>
    <w:qFormat/>
    <w:uiPriority w:val="0"/>
    <w:pPr>
      <w:ind w:firstLine="420" w:firstLineChars="200"/>
    </w:pPr>
  </w:style>
  <w:style w:type="character" w:customStyle="1" w:styleId="21">
    <w:name w:val="页眉 字符"/>
    <w:basedOn w:val="11"/>
    <w:link w:val="6"/>
    <w:qFormat/>
    <w:uiPriority w:val="0"/>
    <w:rPr>
      <w:rFonts w:ascii="Calibri" w:hAnsi="Calibri" w:eastAsia="宋体" w:cs="Times New Roman"/>
      <w:sz w:val="18"/>
      <w:szCs w:val="18"/>
    </w:rPr>
  </w:style>
  <w:style w:type="character" w:customStyle="1" w:styleId="22">
    <w:name w:val="页脚 字符"/>
    <w:basedOn w:val="11"/>
    <w:link w:val="5"/>
    <w:qFormat/>
    <w:uiPriority w:val="0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71DCE6-9128-4909-B306-B7CEF500ADA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567</Words>
  <Characters>3234</Characters>
  <Lines>26</Lines>
  <Paragraphs>7</Paragraphs>
  <TotalTime>3</TotalTime>
  <ScaleCrop>false</ScaleCrop>
  <LinksUpToDate>false</LinksUpToDate>
  <CharactersWithSpaces>3794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2020-03-06T06:57:00Z</dcterms:created>
  <dc:creator>tai yuzhu</dc:creator>
  <cp:lastModifiedBy>枕边书</cp:lastModifiedBy>
  <dcterms:modified xsi:type="dcterms:W3CDTF">2024-03-26T00:40:53Z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CA0F05463D544D3D8235D98094B57B58_13</vt:lpwstr>
  </property>
</Properties>
</file>